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108A">
      <w:pPr>
        <w:widowControl/>
        <w:suppressAutoHyphens w:val="0"/>
        <w:jc w:val="center"/>
        <w:rPr>
          <w:rFonts w:ascii="微软雅黑" w:hAnsi="微软雅黑" w:eastAsia="微软雅黑" w:cs="宋体"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</w:rPr>
        <w:t>安徽省科学技术奖提名项目公示内容</w:t>
      </w:r>
    </w:p>
    <w:p w14:paraId="01744E89">
      <w:pPr>
        <w:widowControl/>
        <w:suppressAutoHyphens w:val="0"/>
        <w:jc w:val="center"/>
        <w:rPr>
          <w:rFonts w:ascii="微软雅黑" w:hAnsi="微软雅黑" w:eastAsia="微软雅黑" w:cs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（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科技进步奖，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2024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>年度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）</w:t>
      </w:r>
    </w:p>
    <w:p w14:paraId="65F58D6C">
      <w:pPr>
        <w:widowControl/>
        <w:suppressAutoHyphens w:val="0"/>
        <w:spacing w:line="5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一、项目名称</w:t>
      </w:r>
    </w:p>
    <w:p w14:paraId="183F5628">
      <w:pPr>
        <w:spacing w:line="5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多尺度遥感数据挖掘与农情监测监管关键技术及应用</w:t>
      </w:r>
    </w:p>
    <w:p w14:paraId="50D90D61">
      <w:pPr>
        <w:widowControl/>
        <w:suppressAutoHyphens w:val="0"/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14:paraId="31E31BB4">
      <w:pPr>
        <w:widowControl/>
        <w:suppressAutoHyphens w:val="0"/>
        <w:spacing w:line="5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二、提名者</w:t>
      </w:r>
    </w:p>
    <w:p w14:paraId="70AA9D95">
      <w:pPr>
        <w:spacing w:line="5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安庆市人民政府</w:t>
      </w:r>
    </w:p>
    <w:p w14:paraId="5C6C4B1F">
      <w:pPr>
        <w:widowControl/>
        <w:suppressAutoHyphens w:val="0"/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14:paraId="418AD6FA">
      <w:pPr>
        <w:widowControl/>
        <w:suppressAutoHyphens w:val="0"/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三、主要知识产权与标准规范等目录</w:t>
      </w:r>
    </w:p>
    <w:p w14:paraId="67E088CE">
      <w:pPr>
        <w:widowControl/>
        <w:suppressAutoHyphens w:val="0"/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tbl>
      <w:tblPr>
        <w:tblStyle w:val="17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575"/>
        <w:gridCol w:w="660"/>
        <w:gridCol w:w="1211"/>
        <w:gridCol w:w="844"/>
        <w:gridCol w:w="975"/>
        <w:gridCol w:w="1157"/>
        <w:gridCol w:w="1062"/>
        <w:gridCol w:w="972"/>
      </w:tblGrid>
      <w:tr w14:paraId="4D9D3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" w:type="dxa"/>
            <w:vAlign w:val="center"/>
          </w:tcPr>
          <w:p w14:paraId="2BED2FF6">
            <w:pPr>
              <w:suppressAutoHyphens w:val="0"/>
              <w:spacing w:line="390" w:lineRule="exact"/>
              <w:jc w:val="center"/>
              <w:rPr>
                <w:rFonts w:ascii="Times New Roman" w:hAnsi="Times New Roman" w:eastAsia="黑体"/>
                <w:bCs/>
                <w:szCs w:val="20"/>
              </w:rPr>
            </w:pPr>
            <w:r>
              <w:rPr>
                <w:rFonts w:ascii="Times New Roman" w:hAnsi="Times New Roman" w:eastAsia="黑体"/>
                <w:bCs/>
                <w:szCs w:val="20"/>
              </w:rPr>
              <w:t>知识产权（标准）类别</w:t>
            </w:r>
          </w:p>
        </w:tc>
        <w:tc>
          <w:tcPr>
            <w:tcW w:w="1575" w:type="dxa"/>
            <w:vAlign w:val="center"/>
          </w:tcPr>
          <w:p w14:paraId="4555C423">
            <w:pPr>
              <w:suppressAutoHyphens w:val="0"/>
              <w:spacing w:line="390" w:lineRule="exact"/>
              <w:jc w:val="center"/>
              <w:rPr>
                <w:rFonts w:ascii="Times New Roman" w:hAnsi="Times New Roman" w:eastAsia="黑体"/>
                <w:bCs/>
                <w:szCs w:val="20"/>
              </w:rPr>
            </w:pPr>
            <w:r>
              <w:rPr>
                <w:rFonts w:ascii="Times New Roman" w:hAnsi="Times New Roman" w:eastAsia="黑体"/>
                <w:bCs/>
                <w:szCs w:val="20"/>
              </w:rPr>
              <w:t>知识产权（标准）具体名称</w:t>
            </w:r>
          </w:p>
        </w:tc>
        <w:tc>
          <w:tcPr>
            <w:tcW w:w="660" w:type="dxa"/>
            <w:vAlign w:val="center"/>
          </w:tcPr>
          <w:p w14:paraId="06524F68">
            <w:pPr>
              <w:suppressAutoHyphens w:val="0"/>
              <w:spacing w:line="390" w:lineRule="exact"/>
              <w:jc w:val="center"/>
              <w:rPr>
                <w:rFonts w:ascii="Times New Roman" w:hAnsi="Times New Roman" w:eastAsia="黑体"/>
                <w:bCs/>
                <w:szCs w:val="20"/>
              </w:rPr>
            </w:pPr>
            <w:r>
              <w:rPr>
                <w:rFonts w:ascii="Times New Roman" w:hAnsi="Times New Roman" w:eastAsia="黑体"/>
                <w:bCs/>
                <w:szCs w:val="20"/>
              </w:rPr>
              <w:t>国家</w:t>
            </w:r>
          </w:p>
          <w:p w14:paraId="1EBCF059">
            <w:pPr>
              <w:suppressAutoHyphens w:val="0"/>
              <w:spacing w:line="390" w:lineRule="exact"/>
              <w:jc w:val="center"/>
              <w:rPr>
                <w:rFonts w:ascii="Times New Roman" w:hAnsi="Times New Roman" w:eastAsia="黑体"/>
                <w:bCs/>
                <w:szCs w:val="20"/>
              </w:rPr>
            </w:pPr>
            <w:r>
              <w:rPr>
                <w:rFonts w:ascii="Times New Roman" w:hAnsi="Times New Roman" w:eastAsia="黑体"/>
                <w:bCs/>
                <w:szCs w:val="20"/>
              </w:rPr>
              <w:t>（地区）</w:t>
            </w:r>
          </w:p>
        </w:tc>
        <w:tc>
          <w:tcPr>
            <w:tcW w:w="1211" w:type="dxa"/>
            <w:vAlign w:val="center"/>
          </w:tcPr>
          <w:p w14:paraId="515D3636">
            <w:pPr>
              <w:suppressAutoHyphens w:val="0"/>
              <w:spacing w:line="390" w:lineRule="exact"/>
              <w:jc w:val="center"/>
              <w:rPr>
                <w:rFonts w:ascii="Times New Roman" w:hAnsi="Times New Roman" w:eastAsia="黑体"/>
                <w:bCs/>
                <w:szCs w:val="20"/>
              </w:rPr>
            </w:pPr>
            <w:r>
              <w:rPr>
                <w:rFonts w:ascii="Times New Roman" w:hAnsi="Times New Roman" w:eastAsia="黑体"/>
                <w:bCs/>
                <w:szCs w:val="20"/>
              </w:rPr>
              <w:t>授权号（标准编号）</w:t>
            </w:r>
          </w:p>
        </w:tc>
        <w:tc>
          <w:tcPr>
            <w:tcW w:w="844" w:type="dxa"/>
            <w:vAlign w:val="center"/>
          </w:tcPr>
          <w:p w14:paraId="7FF59213">
            <w:pPr>
              <w:suppressAutoHyphens w:val="0"/>
              <w:spacing w:line="390" w:lineRule="exact"/>
              <w:jc w:val="center"/>
              <w:rPr>
                <w:rFonts w:ascii="Times New Roman" w:hAnsi="Times New Roman" w:eastAsia="黑体"/>
                <w:bCs/>
                <w:szCs w:val="20"/>
              </w:rPr>
            </w:pPr>
            <w:r>
              <w:rPr>
                <w:rFonts w:ascii="Times New Roman" w:hAnsi="Times New Roman" w:eastAsia="黑体"/>
                <w:bCs/>
                <w:szCs w:val="20"/>
              </w:rPr>
              <w:t>授权（标准发布）日期</w:t>
            </w:r>
          </w:p>
        </w:tc>
        <w:tc>
          <w:tcPr>
            <w:tcW w:w="975" w:type="dxa"/>
            <w:vAlign w:val="center"/>
          </w:tcPr>
          <w:p w14:paraId="0AF1E8A7">
            <w:pPr>
              <w:suppressAutoHyphens w:val="0"/>
              <w:spacing w:line="390" w:lineRule="exact"/>
              <w:jc w:val="center"/>
              <w:rPr>
                <w:rFonts w:ascii="Times New Roman" w:hAnsi="Times New Roman" w:eastAsia="黑体"/>
                <w:bCs/>
                <w:szCs w:val="20"/>
              </w:rPr>
            </w:pPr>
            <w:r>
              <w:rPr>
                <w:rFonts w:ascii="Times New Roman" w:hAnsi="Times New Roman" w:eastAsia="黑体"/>
                <w:bCs/>
                <w:szCs w:val="20"/>
              </w:rPr>
              <w:t>证书编号</w:t>
            </w:r>
          </w:p>
          <w:p w14:paraId="7D770AFB">
            <w:pPr>
              <w:suppressAutoHyphens w:val="0"/>
              <w:spacing w:line="390" w:lineRule="exact"/>
              <w:jc w:val="center"/>
              <w:rPr>
                <w:rFonts w:ascii="Times New Roman" w:hAnsi="Times New Roman" w:eastAsia="黑体"/>
                <w:bCs/>
                <w:szCs w:val="20"/>
              </w:rPr>
            </w:pPr>
            <w:r>
              <w:rPr>
                <w:rFonts w:ascii="Times New Roman" w:hAnsi="Times New Roman" w:eastAsia="黑体"/>
                <w:bCs/>
                <w:szCs w:val="20"/>
              </w:rPr>
              <w:t>（标准批准发布部门）</w:t>
            </w:r>
          </w:p>
        </w:tc>
        <w:tc>
          <w:tcPr>
            <w:tcW w:w="1157" w:type="dxa"/>
            <w:vAlign w:val="center"/>
          </w:tcPr>
          <w:p w14:paraId="5AED47DA">
            <w:pPr>
              <w:suppressAutoHyphens w:val="0"/>
              <w:spacing w:line="390" w:lineRule="exact"/>
              <w:jc w:val="center"/>
              <w:rPr>
                <w:rFonts w:ascii="Times New Roman" w:hAnsi="Times New Roman" w:eastAsia="黑体"/>
                <w:bCs/>
                <w:szCs w:val="20"/>
              </w:rPr>
            </w:pPr>
            <w:r>
              <w:rPr>
                <w:rFonts w:ascii="Times New Roman" w:hAnsi="Times New Roman" w:eastAsia="黑体"/>
                <w:bCs/>
                <w:szCs w:val="20"/>
              </w:rPr>
              <w:t>权利人（标准起草单位）</w:t>
            </w:r>
          </w:p>
        </w:tc>
        <w:tc>
          <w:tcPr>
            <w:tcW w:w="1062" w:type="dxa"/>
            <w:vAlign w:val="center"/>
          </w:tcPr>
          <w:p w14:paraId="5BEA5C05">
            <w:pPr>
              <w:suppressAutoHyphens w:val="0"/>
              <w:spacing w:line="390" w:lineRule="exact"/>
              <w:jc w:val="center"/>
              <w:rPr>
                <w:rFonts w:ascii="Times New Roman" w:hAnsi="Times New Roman" w:eastAsia="黑体"/>
                <w:bCs/>
                <w:szCs w:val="20"/>
              </w:rPr>
            </w:pPr>
            <w:r>
              <w:rPr>
                <w:rFonts w:ascii="Times New Roman" w:hAnsi="Times New Roman" w:eastAsia="黑体"/>
                <w:bCs/>
                <w:szCs w:val="20"/>
              </w:rPr>
              <w:t>发明人（标准起草人）</w:t>
            </w:r>
          </w:p>
        </w:tc>
        <w:tc>
          <w:tcPr>
            <w:tcW w:w="972" w:type="dxa"/>
            <w:vAlign w:val="center"/>
          </w:tcPr>
          <w:p w14:paraId="48D92640">
            <w:pPr>
              <w:suppressAutoHyphens w:val="0"/>
              <w:spacing w:line="390" w:lineRule="exact"/>
              <w:jc w:val="center"/>
              <w:rPr>
                <w:rFonts w:ascii="Times New Roman" w:hAnsi="Times New Roman" w:eastAsia="黑体"/>
                <w:bCs/>
                <w:szCs w:val="20"/>
              </w:rPr>
            </w:pPr>
            <w:r>
              <w:rPr>
                <w:rFonts w:ascii="Times New Roman" w:hAnsi="Times New Roman" w:eastAsia="黑体"/>
                <w:bCs/>
                <w:szCs w:val="20"/>
              </w:rPr>
              <w:t>发明专利（标准）有效状态</w:t>
            </w:r>
          </w:p>
        </w:tc>
      </w:tr>
      <w:tr w14:paraId="2B28BA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773" w:type="dxa"/>
          </w:tcPr>
          <w:p w14:paraId="2364F438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发明专利</w:t>
            </w:r>
          </w:p>
        </w:tc>
        <w:tc>
          <w:tcPr>
            <w:tcW w:w="1575" w:type="dxa"/>
          </w:tcPr>
          <w:p w14:paraId="198DB158">
            <w:pPr>
              <w:pStyle w:val="15"/>
            </w:pPr>
            <w:r>
              <w:t xml:space="preserve">一种光场图像空间超分辨方法 </w:t>
            </w:r>
          </w:p>
          <w:p w14:paraId="72F9E015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60" w:type="dxa"/>
          </w:tcPr>
          <w:p w14:paraId="77167A5D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中国</w:t>
            </w:r>
          </w:p>
        </w:tc>
        <w:tc>
          <w:tcPr>
            <w:tcW w:w="1211" w:type="dxa"/>
          </w:tcPr>
          <w:p w14:paraId="0B01E8F4">
            <w:pPr>
              <w:pStyle w:val="15"/>
            </w:pPr>
            <w:r>
              <w:t xml:space="preserve">ZL202310290252.1  </w:t>
            </w:r>
          </w:p>
          <w:p w14:paraId="346141FD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4" w:type="dxa"/>
          </w:tcPr>
          <w:p w14:paraId="122D58A9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2023.09.29</w:t>
            </w:r>
          </w:p>
        </w:tc>
        <w:tc>
          <w:tcPr>
            <w:tcW w:w="975" w:type="dxa"/>
          </w:tcPr>
          <w:p w14:paraId="70AF0563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第6373966号</w:t>
            </w:r>
          </w:p>
        </w:tc>
        <w:tc>
          <w:tcPr>
            <w:tcW w:w="1157" w:type="dxa"/>
          </w:tcPr>
          <w:p w14:paraId="056E9770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安徽易刚信息技术有限公司</w:t>
            </w:r>
          </w:p>
          <w:p w14:paraId="7EB44986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  <w:highlight w:val="yellow"/>
              </w:rPr>
            </w:pPr>
          </w:p>
        </w:tc>
        <w:tc>
          <w:tcPr>
            <w:tcW w:w="1062" w:type="dxa"/>
          </w:tcPr>
          <w:p w14:paraId="65758F77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査海涅; 汪显杨; 张立涛; 刘德阳</w:t>
            </w:r>
          </w:p>
        </w:tc>
        <w:tc>
          <w:tcPr>
            <w:tcW w:w="972" w:type="dxa"/>
          </w:tcPr>
          <w:p w14:paraId="6A0DB6BF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有效发明专利</w:t>
            </w:r>
          </w:p>
        </w:tc>
      </w:tr>
      <w:tr w14:paraId="30A58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773" w:type="dxa"/>
          </w:tcPr>
          <w:p w14:paraId="548840D4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发明专利</w:t>
            </w:r>
          </w:p>
        </w:tc>
        <w:tc>
          <w:tcPr>
            <w:tcW w:w="1575" w:type="dxa"/>
          </w:tcPr>
          <w:p w14:paraId="0A2BEDEB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一种基于作物生长模型的水稻栽培精准管理方法</w:t>
            </w:r>
          </w:p>
        </w:tc>
        <w:tc>
          <w:tcPr>
            <w:tcW w:w="660" w:type="dxa"/>
          </w:tcPr>
          <w:p w14:paraId="52530F3C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中国</w:t>
            </w:r>
          </w:p>
        </w:tc>
        <w:tc>
          <w:tcPr>
            <w:tcW w:w="1211" w:type="dxa"/>
          </w:tcPr>
          <w:p w14:paraId="577C59D8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ZL202410249296.4</w:t>
            </w:r>
          </w:p>
        </w:tc>
        <w:tc>
          <w:tcPr>
            <w:tcW w:w="844" w:type="dxa"/>
          </w:tcPr>
          <w:p w14:paraId="588FA6A2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2025.4.22</w:t>
            </w:r>
          </w:p>
        </w:tc>
        <w:tc>
          <w:tcPr>
            <w:tcW w:w="975" w:type="dxa"/>
          </w:tcPr>
          <w:p w14:paraId="19F875A9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第7889132号</w:t>
            </w:r>
          </w:p>
        </w:tc>
        <w:tc>
          <w:tcPr>
            <w:tcW w:w="1157" w:type="dxa"/>
          </w:tcPr>
          <w:p w14:paraId="6BC6A1F1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  <w:highlight w:val="yellow"/>
              </w:rPr>
            </w:pPr>
            <w:r>
              <w:rPr>
                <w:rFonts w:hint="eastAsia" w:ascii="宋体" w:hAnsi="宋体"/>
                <w:bCs/>
                <w:sz w:val="24"/>
              </w:rPr>
              <w:t>安徽易刚信息技术有限公司</w:t>
            </w:r>
          </w:p>
        </w:tc>
        <w:tc>
          <w:tcPr>
            <w:tcW w:w="1062" w:type="dxa"/>
          </w:tcPr>
          <w:p w14:paraId="3E3F9AAE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查海涅;郝高;杨兵;徐瑞</w:t>
            </w:r>
          </w:p>
          <w:p w14:paraId="291DD011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2" w:type="dxa"/>
          </w:tcPr>
          <w:p w14:paraId="77C3E142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有效发明专利</w:t>
            </w:r>
          </w:p>
        </w:tc>
      </w:tr>
      <w:tr w14:paraId="6994FD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773" w:type="dxa"/>
          </w:tcPr>
          <w:p w14:paraId="5A1D1660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发明专利</w:t>
            </w:r>
          </w:p>
        </w:tc>
        <w:tc>
          <w:tcPr>
            <w:tcW w:w="1575" w:type="dxa"/>
          </w:tcPr>
          <w:p w14:paraId="28F04162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一种基于子孔径图像的光场图像角度超分辨率方法</w:t>
            </w:r>
          </w:p>
        </w:tc>
        <w:tc>
          <w:tcPr>
            <w:tcW w:w="660" w:type="dxa"/>
          </w:tcPr>
          <w:p w14:paraId="240924A5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中国</w:t>
            </w:r>
          </w:p>
        </w:tc>
        <w:tc>
          <w:tcPr>
            <w:tcW w:w="1211" w:type="dxa"/>
          </w:tcPr>
          <w:p w14:paraId="0DCF91D4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ZL202310278131.5</w:t>
            </w:r>
          </w:p>
        </w:tc>
        <w:tc>
          <w:tcPr>
            <w:tcW w:w="844" w:type="dxa"/>
          </w:tcPr>
          <w:p w14:paraId="6F1A3B38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2023.09.15</w:t>
            </w:r>
          </w:p>
        </w:tc>
        <w:tc>
          <w:tcPr>
            <w:tcW w:w="975" w:type="dxa"/>
          </w:tcPr>
          <w:p w14:paraId="5C5EBEF0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6330595</w:t>
            </w:r>
          </w:p>
        </w:tc>
        <w:tc>
          <w:tcPr>
            <w:tcW w:w="1157" w:type="dxa"/>
          </w:tcPr>
          <w:p w14:paraId="39CFF719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安徽易刚信息技术有限公司</w:t>
            </w:r>
          </w:p>
        </w:tc>
        <w:tc>
          <w:tcPr>
            <w:tcW w:w="1062" w:type="dxa"/>
          </w:tcPr>
          <w:p w14:paraId="7A4741DC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刘德阳、查海涅、毛逸凡、郑馨、艾列富、张友志</w:t>
            </w:r>
          </w:p>
        </w:tc>
        <w:tc>
          <w:tcPr>
            <w:tcW w:w="972" w:type="dxa"/>
          </w:tcPr>
          <w:p w14:paraId="1AB69594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有效发明专利</w:t>
            </w:r>
          </w:p>
        </w:tc>
      </w:tr>
      <w:tr w14:paraId="112A36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773" w:type="dxa"/>
          </w:tcPr>
          <w:p w14:paraId="7AB0C8F4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发明专利</w:t>
            </w:r>
          </w:p>
        </w:tc>
        <w:tc>
          <w:tcPr>
            <w:tcW w:w="1575" w:type="dxa"/>
          </w:tcPr>
          <w:p w14:paraId="6B1A225D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一种作物理化参数测量设备及测量方法</w:t>
            </w:r>
          </w:p>
        </w:tc>
        <w:tc>
          <w:tcPr>
            <w:tcW w:w="660" w:type="dxa"/>
          </w:tcPr>
          <w:p w14:paraId="64A52F03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中国</w:t>
            </w:r>
          </w:p>
        </w:tc>
        <w:tc>
          <w:tcPr>
            <w:tcW w:w="1211" w:type="dxa"/>
          </w:tcPr>
          <w:p w14:paraId="2CAD6943">
            <w:pPr>
              <w:pStyle w:val="15"/>
            </w:pPr>
            <w:r>
              <w:t xml:space="preserve">ZL201710085979.0       </w:t>
            </w:r>
          </w:p>
          <w:p w14:paraId="6737ED6A">
            <w:pPr>
              <w:pStyle w:val="15"/>
            </w:pPr>
            <w:r>
              <w:t xml:space="preserve"> </w:t>
            </w:r>
          </w:p>
          <w:p w14:paraId="30096F37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4" w:type="dxa"/>
          </w:tcPr>
          <w:p w14:paraId="45BCB1AB">
            <w:pPr>
              <w:pStyle w:val="15"/>
            </w:pPr>
            <w:r>
              <w:t xml:space="preserve">2018.09.04 </w:t>
            </w:r>
          </w:p>
          <w:p w14:paraId="74FC64BF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5" w:type="dxa"/>
          </w:tcPr>
          <w:p w14:paraId="11B1F671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3058692</w:t>
            </w:r>
          </w:p>
        </w:tc>
        <w:tc>
          <w:tcPr>
            <w:tcW w:w="1157" w:type="dxa"/>
          </w:tcPr>
          <w:p w14:paraId="7347F4AF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安徽易刚信息技术有限公司</w:t>
            </w:r>
          </w:p>
        </w:tc>
        <w:tc>
          <w:tcPr>
            <w:tcW w:w="1062" w:type="dxa"/>
          </w:tcPr>
          <w:p w14:paraId="2A82E126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黄林生、宋富冉、黄文江、徐超、赵晋陵、张东彦、梁栋、杜世州、王迁</w:t>
            </w:r>
          </w:p>
        </w:tc>
        <w:tc>
          <w:tcPr>
            <w:tcW w:w="972" w:type="dxa"/>
          </w:tcPr>
          <w:p w14:paraId="7A044724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有效发明专利</w:t>
            </w:r>
          </w:p>
        </w:tc>
      </w:tr>
      <w:tr w14:paraId="3A6C02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73" w:type="dxa"/>
          </w:tcPr>
          <w:p w14:paraId="13D19E37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发明专利</w:t>
            </w:r>
          </w:p>
        </w:tc>
        <w:tc>
          <w:tcPr>
            <w:tcW w:w="1575" w:type="dxa"/>
          </w:tcPr>
          <w:p w14:paraId="6BAF7054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0"/>
              </w:rPr>
              <w:t>一种耦合气象特征区域尺度的小麦条绣病严重度遥感监测方法</w:t>
            </w:r>
          </w:p>
        </w:tc>
        <w:tc>
          <w:tcPr>
            <w:tcW w:w="660" w:type="dxa"/>
          </w:tcPr>
          <w:p w14:paraId="44754A3D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中国</w:t>
            </w:r>
          </w:p>
        </w:tc>
        <w:tc>
          <w:tcPr>
            <w:tcW w:w="1211" w:type="dxa"/>
          </w:tcPr>
          <w:p w14:paraId="62ADEC96">
            <w:pPr>
              <w:suppressAutoHyphens w:val="0"/>
              <w:spacing w:line="390" w:lineRule="exact"/>
              <w:jc w:val="left"/>
              <w:rPr>
                <w:rFonts w:ascii="Helvetica" w:hAnsi="Helvetica" w:eastAsia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eastAsiaTheme="minorEastAsia"/>
                <w:color w:val="333333"/>
                <w:szCs w:val="21"/>
                <w:shd w:val="clear" w:color="auto" w:fill="FFFFFF"/>
              </w:rPr>
              <w:t>ZL202010564475.9</w:t>
            </w:r>
          </w:p>
        </w:tc>
        <w:tc>
          <w:tcPr>
            <w:tcW w:w="844" w:type="dxa"/>
          </w:tcPr>
          <w:p w14:paraId="455A1BF2">
            <w:pPr>
              <w:suppressAutoHyphens w:val="0"/>
              <w:spacing w:line="390" w:lineRule="exact"/>
              <w:jc w:val="left"/>
              <w:rPr>
                <w:rFonts w:ascii="Helvetica" w:hAnsi="Helvetica" w:eastAsia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Theme="minorEastAsia"/>
                <w:color w:val="333333"/>
                <w:szCs w:val="21"/>
                <w:shd w:val="clear" w:color="auto" w:fill="FFFFFF"/>
              </w:rPr>
              <w:t>2024-02-02</w:t>
            </w:r>
          </w:p>
        </w:tc>
        <w:tc>
          <w:tcPr>
            <w:tcW w:w="975" w:type="dxa"/>
          </w:tcPr>
          <w:p w14:paraId="2CEEEA82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第6680932号</w:t>
            </w:r>
          </w:p>
        </w:tc>
        <w:tc>
          <w:tcPr>
            <w:tcW w:w="1157" w:type="dxa"/>
          </w:tcPr>
          <w:p w14:paraId="64A73DAA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安徽大学</w:t>
            </w:r>
          </w:p>
        </w:tc>
        <w:tc>
          <w:tcPr>
            <w:tcW w:w="1062" w:type="dxa"/>
          </w:tcPr>
          <w:p w14:paraId="7EF584B0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黄林生;刘勇;江静;吴康;黄文江;张东彦;赵晋陵</w:t>
            </w:r>
            <w:r>
              <w:rPr>
                <w:rFonts w:hint="eastAsia" w:ascii="宋体" w:hAnsi="宋体"/>
                <w:bCs/>
                <w:sz w:val="24"/>
              </w:rPr>
              <w:cr/>
            </w:r>
            <w:r>
              <w:rPr>
                <w:rFonts w:hint="eastAsia" w:ascii="宋体" w:hAnsi="宋体"/>
                <w:bCs/>
                <w:sz w:val="24"/>
              </w:rPr>
              <w:t>翁士状;曾玮;雷雨</w:t>
            </w:r>
          </w:p>
        </w:tc>
        <w:tc>
          <w:tcPr>
            <w:tcW w:w="972" w:type="dxa"/>
          </w:tcPr>
          <w:p w14:paraId="2BF03D4A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有效发明专利</w:t>
            </w:r>
          </w:p>
        </w:tc>
      </w:tr>
      <w:tr w14:paraId="2372B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73" w:type="dxa"/>
          </w:tcPr>
          <w:p w14:paraId="5CA2C83A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发明专利</w:t>
            </w:r>
          </w:p>
        </w:tc>
        <w:tc>
          <w:tcPr>
            <w:tcW w:w="1575" w:type="dxa"/>
          </w:tcPr>
          <w:p w14:paraId="6BE8463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一种小麦白粉病中晚期病害严重度自动分析方法 </w:t>
            </w:r>
          </w:p>
          <w:p w14:paraId="48DB84F3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660" w:type="dxa"/>
          </w:tcPr>
          <w:p w14:paraId="2888429C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中国</w:t>
            </w:r>
          </w:p>
        </w:tc>
        <w:tc>
          <w:tcPr>
            <w:tcW w:w="1211" w:type="dxa"/>
          </w:tcPr>
          <w:p w14:paraId="0E701678">
            <w:pPr>
              <w:suppressAutoHyphens w:val="0"/>
              <w:spacing w:line="390" w:lineRule="exact"/>
              <w:jc w:val="left"/>
              <w:rPr>
                <w:rFonts w:ascii="Helvetica" w:hAnsi="Helvetica" w:eastAsia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Theme="minorEastAsia"/>
                <w:color w:val="333333"/>
                <w:szCs w:val="21"/>
                <w:shd w:val="clear" w:color="auto" w:fill="FFFFFF"/>
              </w:rPr>
              <w:t>ZL201810665242.0</w:t>
            </w:r>
          </w:p>
        </w:tc>
        <w:tc>
          <w:tcPr>
            <w:tcW w:w="844" w:type="dxa"/>
          </w:tcPr>
          <w:p w14:paraId="7D1AAB1E">
            <w:pPr>
              <w:suppressAutoHyphens w:val="0"/>
              <w:spacing w:line="390" w:lineRule="exact"/>
              <w:jc w:val="left"/>
              <w:rPr>
                <w:rFonts w:ascii="Helvetica" w:hAnsi="Helvetica" w:eastAsia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Theme="minorEastAsia"/>
                <w:color w:val="333333"/>
                <w:szCs w:val="21"/>
                <w:shd w:val="clear" w:color="auto" w:fill="FFFFFF"/>
              </w:rPr>
              <w:t>2021-08-24</w:t>
            </w:r>
          </w:p>
        </w:tc>
        <w:tc>
          <w:tcPr>
            <w:tcW w:w="975" w:type="dxa"/>
          </w:tcPr>
          <w:p w14:paraId="0323A094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第4635401</w:t>
            </w:r>
          </w:p>
        </w:tc>
        <w:tc>
          <w:tcPr>
            <w:tcW w:w="1157" w:type="dxa"/>
          </w:tcPr>
          <w:p w14:paraId="08D3F8DA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安徽大学</w:t>
            </w:r>
          </w:p>
        </w:tc>
        <w:tc>
          <w:tcPr>
            <w:tcW w:w="1062" w:type="dxa"/>
          </w:tcPr>
          <w:p w14:paraId="46FE87AF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黄林生；张庆；张东彦；赵晋陵；杜世州；黄文江、徐超、梁栋</w:t>
            </w:r>
          </w:p>
        </w:tc>
        <w:tc>
          <w:tcPr>
            <w:tcW w:w="972" w:type="dxa"/>
          </w:tcPr>
          <w:p w14:paraId="2DA80FCB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有效发明专利</w:t>
            </w:r>
          </w:p>
        </w:tc>
      </w:tr>
      <w:tr w14:paraId="45A44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73" w:type="dxa"/>
          </w:tcPr>
          <w:p w14:paraId="02F2263D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发明专利</w:t>
            </w:r>
          </w:p>
        </w:tc>
        <w:tc>
          <w:tcPr>
            <w:tcW w:w="1575" w:type="dxa"/>
          </w:tcPr>
          <w:p w14:paraId="1EB19A66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基于光谱-空间自注意力和Transformer网络的高光谱图像分类</w:t>
            </w:r>
            <w:r>
              <w:rPr>
                <w:rFonts w:hint="eastAsia" w:ascii="宋体" w:hAnsi="宋体" w:cs="宋体"/>
                <w:kern w:val="0"/>
                <w:sz w:val="24"/>
              </w:rPr>
              <w:cr/>
            </w:r>
            <w:r>
              <w:rPr>
                <w:rFonts w:hint="eastAsia" w:ascii="宋体" w:hAnsi="宋体" w:cs="宋体"/>
                <w:kern w:val="0"/>
                <w:sz w:val="24"/>
              </w:rPr>
              <w:t>方法</w:t>
            </w:r>
          </w:p>
        </w:tc>
        <w:tc>
          <w:tcPr>
            <w:tcW w:w="660" w:type="dxa"/>
          </w:tcPr>
          <w:p w14:paraId="1E7D034A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中国</w:t>
            </w:r>
          </w:p>
        </w:tc>
        <w:tc>
          <w:tcPr>
            <w:tcW w:w="1211" w:type="dxa"/>
          </w:tcPr>
          <w:p w14:paraId="3CF3FC42">
            <w:pPr>
              <w:suppressAutoHyphens w:val="0"/>
              <w:spacing w:line="390" w:lineRule="exact"/>
              <w:jc w:val="left"/>
              <w:rPr>
                <w:rFonts w:ascii="Helvetica" w:hAnsi="Helvetica" w:eastAsia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eastAsiaTheme="minorEastAsia"/>
                <w:color w:val="333333"/>
                <w:szCs w:val="21"/>
                <w:shd w:val="clear" w:color="auto" w:fill="FFFFFF"/>
              </w:rPr>
              <w:t>ZL202311369853.8</w:t>
            </w:r>
          </w:p>
        </w:tc>
        <w:tc>
          <w:tcPr>
            <w:tcW w:w="844" w:type="dxa"/>
          </w:tcPr>
          <w:p w14:paraId="772149AA">
            <w:pPr>
              <w:suppressAutoHyphens w:val="0"/>
              <w:spacing w:line="390" w:lineRule="exact"/>
              <w:jc w:val="left"/>
              <w:rPr>
                <w:rFonts w:ascii="Helvetica" w:hAnsi="Helvetica" w:eastAsia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Theme="minorEastAsia"/>
                <w:color w:val="333333"/>
                <w:szCs w:val="21"/>
                <w:shd w:val="clear" w:color="auto" w:fill="FFFFFF"/>
              </w:rPr>
              <w:t>2025-03-21</w:t>
            </w:r>
          </w:p>
        </w:tc>
        <w:tc>
          <w:tcPr>
            <w:tcW w:w="975" w:type="dxa"/>
          </w:tcPr>
          <w:p w14:paraId="5313E8DB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第7815020号</w:t>
            </w:r>
          </w:p>
        </w:tc>
        <w:tc>
          <w:tcPr>
            <w:tcW w:w="1157" w:type="dxa"/>
          </w:tcPr>
          <w:p w14:paraId="3DD8FB31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安徽大学</w:t>
            </w:r>
          </w:p>
        </w:tc>
        <w:tc>
          <w:tcPr>
            <w:tcW w:w="1062" w:type="dxa"/>
          </w:tcPr>
          <w:p w14:paraId="48295447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黄林生;章露;赵晋陵;阮超;雷雨;黄文江</w:t>
            </w:r>
          </w:p>
        </w:tc>
        <w:tc>
          <w:tcPr>
            <w:tcW w:w="972" w:type="dxa"/>
          </w:tcPr>
          <w:p w14:paraId="7492FA96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有效发明专利</w:t>
            </w:r>
          </w:p>
        </w:tc>
      </w:tr>
      <w:tr w14:paraId="154E0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73" w:type="dxa"/>
          </w:tcPr>
          <w:p w14:paraId="49788D59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发明专利</w:t>
            </w:r>
          </w:p>
        </w:tc>
        <w:tc>
          <w:tcPr>
            <w:tcW w:w="1575" w:type="dxa"/>
          </w:tcPr>
          <w:p w14:paraId="30D360B5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一种光场图像全参考质量评价方法</w:t>
            </w:r>
          </w:p>
        </w:tc>
        <w:tc>
          <w:tcPr>
            <w:tcW w:w="660" w:type="dxa"/>
          </w:tcPr>
          <w:p w14:paraId="3831BD45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中国</w:t>
            </w:r>
          </w:p>
        </w:tc>
        <w:tc>
          <w:tcPr>
            <w:tcW w:w="1211" w:type="dxa"/>
          </w:tcPr>
          <w:p w14:paraId="6736DEC6">
            <w:pPr>
              <w:suppressAutoHyphens w:val="0"/>
              <w:spacing w:line="390" w:lineRule="exact"/>
              <w:jc w:val="left"/>
              <w:rPr>
                <w:rFonts w:ascii="Helvetica" w:hAnsi="Helvetica" w:eastAsia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sz w:val="24"/>
              </w:rPr>
              <w:t>ZL202410075037.4</w:t>
            </w:r>
          </w:p>
        </w:tc>
        <w:tc>
          <w:tcPr>
            <w:tcW w:w="844" w:type="dxa"/>
          </w:tcPr>
          <w:p w14:paraId="3F0D428C">
            <w:pPr>
              <w:suppressAutoHyphens w:val="0"/>
              <w:spacing w:line="390" w:lineRule="exact"/>
              <w:jc w:val="left"/>
              <w:rPr>
                <w:rFonts w:ascii="Helvetica" w:hAnsi="Helvetica" w:eastAsia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sz w:val="24"/>
              </w:rPr>
              <w:t>2024.09.24</w:t>
            </w:r>
          </w:p>
        </w:tc>
        <w:tc>
          <w:tcPr>
            <w:tcW w:w="975" w:type="dxa"/>
          </w:tcPr>
          <w:p w14:paraId="7ABECEEC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第7401082号 </w:t>
            </w:r>
          </w:p>
        </w:tc>
        <w:tc>
          <w:tcPr>
            <w:tcW w:w="1157" w:type="dxa"/>
          </w:tcPr>
          <w:p w14:paraId="05151A51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安庆师范大学</w:t>
            </w:r>
          </w:p>
        </w:tc>
        <w:tc>
          <w:tcPr>
            <w:tcW w:w="1062" w:type="dxa"/>
          </w:tcPr>
          <w:p w14:paraId="159F3C2B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查海涅、刘德阳、李小雪</w:t>
            </w:r>
          </w:p>
        </w:tc>
        <w:tc>
          <w:tcPr>
            <w:tcW w:w="972" w:type="dxa"/>
          </w:tcPr>
          <w:p w14:paraId="18D3ED94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有效发明专利</w:t>
            </w:r>
          </w:p>
        </w:tc>
      </w:tr>
      <w:tr w14:paraId="008CE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73" w:type="dxa"/>
          </w:tcPr>
          <w:p w14:paraId="005689A1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发明专利</w:t>
            </w:r>
          </w:p>
        </w:tc>
        <w:tc>
          <w:tcPr>
            <w:tcW w:w="1575" w:type="dxa"/>
          </w:tcPr>
          <w:p w14:paraId="12EAA541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一种基于农田追肥无人机用对接上料平台</w:t>
            </w:r>
          </w:p>
        </w:tc>
        <w:tc>
          <w:tcPr>
            <w:tcW w:w="660" w:type="dxa"/>
          </w:tcPr>
          <w:p w14:paraId="4ED27832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211" w:type="dxa"/>
          </w:tcPr>
          <w:p w14:paraId="7B59E63E">
            <w:pPr>
              <w:suppressAutoHyphens w:val="0"/>
              <w:spacing w:line="390" w:lineRule="exact"/>
              <w:jc w:val="left"/>
              <w:rPr>
                <w:rFonts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ZL201910628581.6</w:t>
            </w:r>
          </w:p>
        </w:tc>
        <w:tc>
          <w:tcPr>
            <w:tcW w:w="844" w:type="dxa"/>
          </w:tcPr>
          <w:p w14:paraId="42E2C0E6">
            <w:pPr>
              <w:suppressAutoHyphens w:val="0"/>
              <w:spacing w:line="390" w:lineRule="exact"/>
              <w:jc w:val="left"/>
              <w:rPr>
                <w:rFonts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2020-12-12</w:t>
            </w:r>
          </w:p>
        </w:tc>
        <w:tc>
          <w:tcPr>
            <w:tcW w:w="975" w:type="dxa"/>
          </w:tcPr>
          <w:p w14:paraId="100F1272">
            <w:pPr>
              <w:suppressAutoHyphens w:val="0"/>
              <w:spacing w:line="390" w:lineRule="exact"/>
              <w:jc w:val="left"/>
              <w:rPr>
                <w:rFonts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第4168062号</w:t>
            </w:r>
          </w:p>
        </w:tc>
        <w:tc>
          <w:tcPr>
            <w:tcW w:w="1157" w:type="dxa"/>
          </w:tcPr>
          <w:p w14:paraId="2D435F8E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安徽科技学院</w:t>
            </w:r>
          </w:p>
        </w:tc>
        <w:tc>
          <w:tcPr>
            <w:tcW w:w="1062" w:type="dxa"/>
          </w:tcPr>
          <w:p w14:paraId="0CB590A6">
            <w:pPr>
              <w:suppressAutoHyphens w:val="0"/>
              <w:spacing w:line="390" w:lineRule="exact"/>
              <w:jc w:val="left"/>
              <w:rPr>
                <w:rFonts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李新伟、张泽、张振国、刘吉凯</w:t>
            </w:r>
          </w:p>
        </w:tc>
        <w:tc>
          <w:tcPr>
            <w:tcW w:w="972" w:type="dxa"/>
          </w:tcPr>
          <w:p w14:paraId="2C7ADD6A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有效发明专利</w:t>
            </w:r>
          </w:p>
        </w:tc>
      </w:tr>
      <w:tr w14:paraId="75C63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73" w:type="dxa"/>
          </w:tcPr>
          <w:p w14:paraId="3952E433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地方标准</w:t>
            </w:r>
          </w:p>
        </w:tc>
        <w:tc>
          <w:tcPr>
            <w:tcW w:w="1575" w:type="dxa"/>
          </w:tcPr>
          <w:p w14:paraId="3C094D46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农业大数据信息资源目录管理</w:t>
            </w:r>
          </w:p>
        </w:tc>
        <w:tc>
          <w:tcPr>
            <w:tcW w:w="660" w:type="dxa"/>
          </w:tcPr>
          <w:p w14:paraId="4BE64614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211" w:type="dxa"/>
          </w:tcPr>
          <w:p w14:paraId="5C1B4A53">
            <w:pPr>
              <w:suppressAutoHyphens w:val="0"/>
              <w:spacing w:line="390" w:lineRule="exact"/>
              <w:jc w:val="left"/>
              <w:rPr>
                <w:rFonts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DB34/T 3473-2019</w:t>
            </w:r>
          </w:p>
        </w:tc>
        <w:tc>
          <w:tcPr>
            <w:tcW w:w="844" w:type="dxa"/>
          </w:tcPr>
          <w:p w14:paraId="1DFF42EC">
            <w:pPr>
              <w:suppressAutoHyphens w:val="0"/>
              <w:spacing w:line="390" w:lineRule="exact"/>
              <w:jc w:val="left"/>
              <w:rPr>
                <w:rFonts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2019-12-25</w:t>
            </w:r>
          </w:p>
        </w:tc>
        <w:tc>
          <w:tcPr>
            <w:tcW w:w="975" w:type="dxa"/>
          </w:tcPr>
          <w:p w14:paraId="64B7195F">
            <w:pPr>
              <w:suppressAutoHyphens w:val="0"/>
              <w:spacing w:line="390" w:lineRule="exact"/>
              <w:jc w:val="left"/>
              <w:rPr>
                <w:rFonts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安徽省市场监督管理局</w:t>
            </w:r>
          </w:p>
        </w:tc>
        <w:tc>
          <w:tcPr>
            <w:tcW w:w="1157" w:type="dxa"/>
          </w:tcPr>
          <w:p w14:paraId="5F552FD8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科大国创软件股份有限公司、安徽省农业信息中心、安徽大学安徽省农业生态大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cr/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数据工程实验室、安徽省畜牧技术推广总站、安徽省农村能源总站</w:t>
            </w:r>
          </w:p>
        </w:tc>
        <w:tc>
          <w:tcPr>
            <w:tcW w:w="1062" w:type="dxa"/>
          </w:tcPr>
          <w:p w14:paraId="6219659B">
            <w:pPr>
              <w:suppressAutoHyphens w:val="0"/>
              <w:spacing w:line="390" w:lineRule="exact"/>
              <w:jc w:val="left"/>
              <w:rPr>
                <w:rFonts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丁晶晶、丁作坤、黄林生、赵晋陵、丁砥、方文红、汪燃、梁苏丹、徐超、曾</w:t>
            </w:r>
            <w:r>
              <w:rPr>
                <w:rFonts w:hint="eastAsia"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cr/>
            </w:r>
            <w:r>
              <w:rPr>
                <w:rFonts w:hint="eastAsia" w:ascii="宋体" w:hAnsi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玮、郑玲、徐如丰。</w:t>
            </w:r>
          </w:p>
        </w:tc>
        <w:tc>
          <w:tcPr>
            <w:tcW w:w="972" w:type="dxa"/>
          </w:tcPr>
          <w:p w14:paraId="035BD9FB">
            <w:pPr>
              <w:suppressAutoHyphens w:val="0"/>
              <w:spacing w:line="39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已发布</w:t>
            </w:r>
          </w:p>
        </w:tc>
      </w:tr>
    </w:tbl>
    <w:p w14:paraId="1A360417">
      <w:pPr>
        <w:widowControl/>
        <w:suppressAutoHyphens w:val="0"/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14:paraId="25479676">
      <w:pPr>
        <w:widowControl/>
        <w:suppressAutoHyphens w:val="0"/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四、</w:t>
      </w:r>
      <w:bookmarkStart w:id="0" w:name="_Hlk200372663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主要完成人（按完成人顺序排列）</w:t>
      </w:r>
    </w:p>
    <w:bookmarkEnd w:id="0"/>
    <w:p w14:paraId="0428F909">
      <w:pPr>
        <w:widowControl/>
        <w:suppressAutoHyphens w:val="0"/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Times New Roman" w:hAnsi="Times New Roman"/>
          <w:bCs/>
          <w:sz w:val="24"/>
        </w:rPr>
        <w:t>查海涅、黄林生、丁晶晶、李新伟、姚照胜、阚伟、阮超、任兰天、蒋玉娥</w:t>
      </w:r>
    </w:p>
    <w:p w14:paraId="32E68BA3">
      <w:pPr>
        <w:widowControl/>
        <w:suppressAutoHyphens w:val="0"/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14:paraId="5187BCFD">
      <w:pPr>
        <w:widowControl/>
        <w:suppressAutoHyphens w:val="0"/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五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主要完成单位（按完成单位顺序排列）</w:t>
      </w:r>
    </w:p>
    <w:p w14:paraId="01D1571A">
      <w:pPr>
        <w:widowControl/>
        <w:suppressAutoHyphens w:val="0"/>
        <w:spacing w:line="520" w:lineRule="exact"/>
        <w:jc w:val="lef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/>
          <w:bCs/>
          <w:sz w:val="24"/>
        </w:rPr>
        <w:t>安徽易刚信息技术有限公司、安徽大学、安庆师范大学、安徽省农业信息中心、安徽科技学院、安徽农垦集团有限公司</w:t>
      </w:r>
    </w:p>
    <w:p w14:paraId="28CAD3B3">
      <w:pPr>
        <w:widowControl/>
        <w:suppressAutoHyphens w:val="0"/>
        <w:spacing w:line="520" w:lineRule="exact"/>
        <w:jc w:val="left"/>
        <w:rPr>
          <w:rFonts w:ascii="宋体" w:hAnsi="宋体" w:cs="宋体"/>
          <w:kern w:val="0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34"/>
    <w:rsid w:val="0001402D"/>
    <w:rsid w:val="000E6820"/>
    <w:rsid w:val="001A0495"/>
    <w:rsid w:val="001B6EEA"/>
    <w:rsid w:val="001C1E39"/>
    <w:rsid w:val="00205C8E"/>
    <w:rsid w:val="00223E61"/>
    <w:rsid w:val="00246F63"/>
    <w:rsid w:val="00285FE3"/>
    <w:rsid w:val="002A2B1F"/>
    <w:rsid w:val="002C45FD"/>
    <w:rsid w:val="002F3816"/>
    <w:rsid w:val="00362641"/>
    <w:rsid w:val="003B161B"/>
    <w:rsid w:val="003D5739"/>
    <w:rsid w:val="004017F7"/>
    <w:rsid w:val="00454181"/>
    <w:rsid w:val="00492276"/>
    <w:rsid w:val="004C4580"/>
    <w:rsid w:val="004E28CE"/>
    <w:rsid w:val="00526BE5"/>
    <w:rsid w:val="005C431A"/>
    <w:rsid w:val="00645334"/>
    <w:rsid w:val="006E721B"/>
    <w:rsid w:val="006F49F5"/>
    <w:rsid w:val="00722BD6"/>
    <w:rsid w:val="00773BB9"/>
    <w:rsid w:val="007E496C"/>
    <w:rsid w:val="008265F9"/>
    <w:rsid w:val="00856D3D"/>
    <w:rsid w:val="009A48C0"/>
    <w:rsid w:val="009C41E1"/>
    <w:rsid w:val="00A21915"/>
    <w:rsid w:val="00A76DDE"/>
    <w:rsid w:val="00AE5318"/>
    <w:rsid w:val="00AF1188"/>
    <w:rsid w:val="00B45FE1"/>
    <w:rsid w:val="00B91518"/>
    <w:rsid w:val="00B91B04"/>
    <w:rsid w:val="00BB0A31"/>
    <w:rsid w:val="00D320F9"/>
    <w:rsid w:val="00D84AD6"/>
    <w:rsid w:val="00D91010"/>
    <w:rsid w:val="00DB114A"/>
    <w:rsid w:val="00E042DF"/>
    <w:rsid w:val="00E26179"/>
    <w:rsid w:val="00EA6FB4"/>
    <w:rsid w:val="00EB1D72"/>
    <w:rsid w:val="00EE24FD"/>
    <w:rsid w:val="00F72DE5"/>
    <w:rsid w:val="00FA02C4"/>
    <w:rsid w:val="00FE0283"/>
    <w:rsid w:val="1A0E784A"/>
    <w:rsid w:val="20920EFC"/>
    <w:rsid w:val="3BD37918"/>
    <w:rsid w:val="6EE2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uppressAutoHyphens w:val="0"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uppressAutoHyphens w:val="0"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uppressAutoHyphens w:val="0"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39"/>
    <w:qFormat/>
    <w:uiPriority w:val="0"/>
    <w:pPr>
      <w:suppressAutoHyphens w:val="0"/>
      <w:spacing w:line="360" w:lineRule="auto"/>
      <w:ind w:firstLine="480" w:firstLineChars="200"/>
    </w:pPr>
    <w:rPr>
      <w:rFonts w:ascii="仿宋_GB2312" w:hAnsi="Times New Roman" w:eastAsiaTheme="minorEastAsia"/>
      <w:sz w:val="24"/>
      <w:szCs w:val="2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9"/>
    <w:qFormat/>
    <w:uiPriority w:val="11"/>
    <w:pPr>
      <w:suppressAutoHyphens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28"/>
    <w:qFormat/>
    <w:uiPriority w:val="10"/>
    <w:pPr>
      <w:suppressAutoHyphens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uppressAutoHyphens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uppressAutoHyphens w:val="0"/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纯文本 字符"/>
    <w:basedOn w:val="18"/>
    <w:link w:val="11"/>
    <w:qFormat/>
    <w:uiPriority w:val="0"/>
    <w:rPr>
      <w:rFonts w:ascii="仿宋_GB2312" w:hAnsi="Times New Roman" w:cs="Times New Roman"/>
      <w:sz w:val="24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1027</Words>
  <Characters>1331</Characters>
  <Lines>10</Lines>
  <Paragraphs>2</Paragraphs>
  <TotalTime>76</TotalTime>
  <ScaleCrop>false</ScaleCrop>
  <LinksUpToDate>false</LinksUpToDate>
  <CharactersWithSpaces>1349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2025-06-09T02:41:00Z</dcterms:created>
  <dc:creator>Y C</dc:creator>
  <cp:lastModifiedBy>阚伟</cp:lastModifiedBy>
  <dcterms:modified xsi:type="dcterms:W3CDTF">2025-06-18T09:09:39Z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eyJoZGlkIjoiODJiYTc4NzM4MGEzMzJkNDczMjI4ZWVkZWFjYjY3MzgiLCJ1c2VySWQiOiI0NDg2NzkzMzIifQ==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4FD964EAED404C6D87BDEB57B41801D8_13</vt:lpwstr>
  </property>
</Properties>
</file>