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 w:val="0"/>
        <w:kinsoku/>
        <w:autoSpaceDE/>
        <w:autoSpaceDN/>
        <w:adjustRightInd/>
        <w:snapToGrid/>
        <w:jc w:val="center"/>
        <w:textAlignment w:val="auto"/>
        <w:rPr>
          <w:rFonts w:hint="eastAsia" w:ascii="宋体" w:hAnsi="宋体" w:eastAsia="宋体" w:cs="宋体"/>
          <w:b/>
          <w:bCs/>
          <w:snapToGrid/>
          <w:color w:val="auto"/>
          <w:kern w:val="2"/>
          <w:szCs w:val="24"/>
          <w:highlight w:val="none"/>
          <w:lang w:val="zh-CN" w:eastAsia="zh-CN" w:bidi="ar-SA"/>
        </w:rPr>
      </w:pPr>
      <w:bookmarkStart w:id="0" w:name="_Toc20304"/>
      <w:r>
        <w:rPr>
          <w:rFonts w:hint="eastAsia" w:ascii="黑体" w:hAnsi="黑体" w:eastAsia="黑体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zh-CN" w:eastAsia="zh-CN" w:bidi="ar-SA"/>
        </w:rPr>
        <w:t>响</w:t>
      </w:r>
      <w:r>
        <w:rPr>
          <w:rFonts w:hint="eastAsia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en-US" w:eastAsia="zh-CN" w:bidi="ar-SA"/>
        </w:rPr>
        <w:t xml:space="preserve">  </w:t>
      </w:r>
      <w:r>
        <w:rPr>
          <w:rFonts w:hint="eastAsia" w:ascii="黑体" w:hAnsi="黑体" w:eastAsia="黑体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zh-CN" w:eastAsia="zh-CN" w:bidi="ar-SA"/>
        </w:rPr>
        <w:t>应</w:t>
      </w:r>
      <w:r>
        <w:rPr>
          <w:rFonts w:hint="eastAsia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en-US" w:eastAsia="zh-CN" w:bidi="ar-SA"/>
        </w:rPr>
        <w:t xml:space="preserve">  </w:t>
      </w:r>
      <w:r>
        <w:rPr>
          <w:rFonts w:hint="eastAsia" w:ascii="黑体" w:hAnsi="黑体" w:eastAsia="黑体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zh-CN" w:eastAsia="zh-CN" w:bidi="ar-SA"/>
        </w:rPr>
        <w:t>函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jc w:val="both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致：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zh-CN"/>
        </w:rPr>
        <w:t>安徽省农垦集团有限公司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1.我方已仔细研究了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>标段2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采购要求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的全部内容，愿意按照采购公告要求，以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>6</w:t>
      </w:r>
      <w:bookmarkStart w:id="2" w:name="_GoBack"/>
      <w:bookmarkEnd w:id="2"/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>000元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价格（含税）响应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完成本项目服务，并按合同约定履行义务。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560" w:firstLineChars="175"/>
        <w:jc w:val="both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2.我方严格履行合同的责任和义务，并保证于采购方要求的日期内完成服务，并通过采购方验收。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560" w:firstLineChars="175"/>
        <w:jc w:val="both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3.我方已详细掌握、遵循此次采购公告，对公告各项条款、规定及要求均无异议。我方知道必须放弃提出含糊不清或误解问题的权利。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560" w:firstLineChars="175"/>
        <w:jc w:val="both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4.我方同意此次采购公告规定的付款方式、服务期限要求。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jc w:val="both"/>
        <w:textAlignment w:val="auto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420" w:firstLineChars="175"/>
        <w:jc w:val="both"/>
        <w:textAlignment w:val="auto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>供 应 商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：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  <w:t xml:space="preserve">                                             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（盖单位章）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420" w:firstLineChars="175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法定代表人：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         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（签字或盖章）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420" w:firstLineChars="175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日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期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：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  <w:t xml:space="preserve">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  <w:t xml:space="preserve">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  <w:t xml:space="preserve">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</w:t>
      </w:r>
    </w:p>
    <w:p>
      <w:pPr>
        <w:pStyle w:val="5"/>
        <w:ind w:left="0" w:leftChars="0" w:firstLine="0" w:firstLineChars="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pStyle w:val="2"/>
        <w:widowControl w:val="0"/>
        <w:kinsoku/>
        <w:autoSpaceDE/>
        <w:autoSpaceDN/>
        <w:adjustRightInd/>
        <w:snapToGrid/>
        <w:jc w:val="center"/>
        <w:textAlignment w:val="auto"/>
        <w:rPr>
          <w:rFonts w:hint="eastAsia" w:ascii="宋体" w:hAnsi="宋体" w:eastAsia="宋体" w:cs="宋体"/>
          <w:b/>
          <w:bCs/>
          <w:snapToGrid/>
          <w:color w:val="auto"/>
          <w:kern w:val="2"/>
          <w:szCs w:val="24"/>
          <w:highlight w:val="none"/>
          <w:lang w:val="en-US" w:eastAsia="zh-CN" w:bidi="ar-SA"/>
        </w:rPr>
      </w:pPr>
      <w:bookmarkStart w:id="1" w:name="_Toc17925"/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widowControl w:val="0"/>
        <w:kinsoku/>
        <w:autoSpaceDE/>
        <w:autoSpaceDN/>
        <w:adjustRightInd/>
        <w:snapToGrid/>
        <w:jc w:val="center"/>
        <w:textAlignment w:val="auto"/>
        <w:rPr>
          <w:rFonts w:hint="eastAsia" w:ascii="黑体" w:hAnsi="黑体" w:eastAsia="黑体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zh-CN" w:eastAsia="zh-CN" w:bidi="ar-SA"/>
        </w:rPr>
      </w:pPr>
      <w:r>
        <w:rPr>
          <w:rFonts w:hint="eastAsia" w:ascii="黑体" w:hAnsi="黑体" w:eastAsia="黑体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en-US" w:eastAsia="zh-CN" w:bidi="ar-SA"/>
        </w:rPr>
        <w:t>授权委托书</w:t>
      </w:r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本人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（姓名）系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名称）的法定代表人，现委托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（姓名）为我方代理人。代理人根据授权，以我方名义签署、澄清、说明、补正、递交、撤回、修改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标段2财务资金审计项目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响应文件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、签订合同和处理有关事宜，其法律后果由我方承担。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委托期限：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>自本委托书签署之日起至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响应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>有效期期满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代理人无转委托权。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480" w:lineRule="auto"/>
        <w:ind w:firstLine="56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附：代理人身份证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正反面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扫描件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或复印件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pStyle w:val="2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1200" w:firstLineChars="5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供 应 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（盖单位章）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1200" w:firstLineChars="5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法定代表人：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（签字或盖章）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1200" w:firstLineChars="5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代理人手机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号码：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1200" w:firstLineChars="5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  <w:t>日    期：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1200" w:firstLineChars="5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注：法定代表人参加不需要授权委托书，只需提供法定代表人身份证扫描件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或复印件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宋黑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9B5407"/>
    <w:rsid w:val="01B1571D"/>
    <w:rsid w:val="15F60352"/>
    <w:rsid w:val="19040F1F"/>
    <w:rsid w:val="20EC4D5C"/>
    <w:rsid w:val="4C9B5407"/>
    <w:rsid w:val="58FF263D"/>
    <w:rsid w:val="5C9C1858"/>
    <w:rsid w:val="62FE5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120" w:after="120" w:line="360" w:lineRule="auto"/>
      <w:jc w:val="left"/>
      <w:outlineLvl w:val="2"/>
    </w:pPr>
    <w:rPr>
      <w:rFonts w:ascii="黑体" w:hAnsi="黑体" w:eastAsia="黑体"/>
      <w:bCs/>
      <w:sz w:val="24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正文（缩进）"/>
    <w:basedOn w:val="1"/>
    <w:qFormat/>
    <w:uiPriority w:val="99"/>
    <w:pPr>
      <w:spacing w:before="156" w:beforeLines="50" w:after="156" w:afterLines="50" w:line="360" w:lineRule="auto"/>
      <w:ind w:firstLine="480" w:firstLineChars="20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2024-06-19T07:28:00Z</dcterms:created>
  <dc:creator>彭龙</dc:creator>
  <cp:lastModifiedBy>彭龙</cp:lastModifiedBy>
  <cp:lastPrinted>2024-11-14T03:36:00Z</cp:lastPrinted>
  <dcterms:modified xsi:type="dcterms:W3CDTF">2024-11-18T08:13:09Z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